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20" w:rsidRPr="00FF0D43" w:rsidRDefault="00F42E20" w:rsidP="00F42E20">
      <w:pPr>
        <w:jc w:val="center"/>
        <w:rPr>
          <w:sz w:val="28"/>
          <w:szCs w:val="28"/>
        </w:rPr>
      </w:pPr>
      <w:r w:rsidRPr="00FF0D43">
        <w:rPr>
          <w:sz w:val="28"/>
          <w:szCs w:val="28"/>
        </w:rPr>
        <w:t xml:space="preserve">Аннотация </w:t>
      </w:r>
      <w:r>
        <w:rPr>
          <w:sz w:val="28"/>
          <w:szCs w:val="28"/>
        </w:rPr>
        <w:t>к рабочей программе</w:t>
      </w:r>
      <w:r w:rsidRPr="00FF0D43">
        <w:rPr>
          <w:sz w:val="28"/>
          <w:szCs w:val="28"/>
        </w:rPr>
        <w:t xml:space="preserve"> по географии 11 класс.</w:t>
      </w:r>
    </w:p>
    <w:p w:rsidR="00F42E20" w:rsidRDefault="00F42E20" w:rsidP="00F42E20">
      <w:pPr>
        <w:rPr>
          <w:szCs w:val="24"/>
        </w:rPr>
      </w:pP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Главной целью курса является формирование у школьников законченных широких представлений о социально-экономической составляющей географической картины.</w:t>
      </w:r>
    </w:p>
    <w:p w:rsidR="00F42E20" w:rsidRDefault="00F42E20" w:rsidP="00F42E20">
      <w:pPr>
        <w:rPr>
          <w:szCs w:val="24"/>
        </w:rPr>
      </w:pP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Изучение географии в 11 классе направлено на достижение следующих основных задач: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овладение умениями сочетать глобальный, региональный и локальный подходы для описания и анализа природных, социально-экономических и геоэкологических процессов и явлений;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воспитание патриотизма, толерантности, уважения к другим народам и культурам; бережного отношения к окружающей среде;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Исходными документами для составления рабочей программы учебного курса являются: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Федеральный компонент государственного образовательного стандарта, утвержденный Приказом Минообразования РФ от 05.03.2004 года №1089;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Примерные программы, созданные на основе федерального компонента государственного образовательного стандарта: Сиротин В.И. География. Программы для общеобразовательных учреждений 6-11 кл.-М.: Дрофа, 2010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•</w:t>
      </w:r>
      <w:r w:rsidRPr="00FF0D43">
        <w:rPr>
          <w:szCs w:val="24"/>
        </w:rPr>
        <w:tab/>
        <w:t>Федеральный перечень учебников, рекомендованных к использованию в образовательном процессе в образовательных учреждениях, реализующих программы общего образования.</w:t>
      </w:r>
    </w:p>
    <w:p w:rsidR="00F42E20" w:rsidRPr="00FF0D43" w:rsidRDefault="00F42E20" w:rsidP="00F42E20">
      <w:pPr>
        <w:rPr>
          <w:szCs w:val="24"/>
        </w:rPr>
      </w:pP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F42E20" w:rsidRPr="00FF0D43" w:rsidRDefault="00F42E20" w:rsidP="00F42E20">
      <w:pPr>
        <w:rPr>
          <w:szCs w:val="24"/>
        </w:rPr>
      </w:pPr>
      <w:r w:rsidRPr="00FF0D43">
        <w:rPr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FB04D8" w:rsidRDefault="00FB04D8"/>
    <w:sectPr w:rsidR="00FB04D8" w:rsidSect="00FB0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42E20"/>
    <w:rsid w:val="00F42E20"/>
    <w:rsid w:val="00FB0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20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1894</Characters>
  <Application>Microsoft Office Word</Application>
  <DocSecurity>0</DocSecurity>
  <Lines>15</Lines>
  <Paragraphs>4</Paragraphs>
  <ScaleCrop>false</ScaleCrop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2017-11-11T16:00:00Z</dcterms:created>
  <dcterms:modified xsi:type="dcterms:W3CDTF">2017-11-11T16:00:00Z</dcterms:modified>
</cp:coreProperties>
</file>